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Выступление в Восточных кварталах продолжалось до полуночи. Чжэн Тан не ушел домой той ночью. Он спал на диване, который   отказался делить с кем-либо. Вэй Линг попытался спать на нем, но его лицо чуть не располосовала кошка.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следующее утро Вэй Линг отвез его домой сразу после завтрака. Как и раньше, Вэй Линг оставил его внизу, чтобы избежать презрения семьи Цзяо.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Вернувшись домой, Чжэн Тан увидел, что у них были гости.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диване сидели два незнакомца: один мужчина средних лет, а другой молодой. Оба были одеты в обычную одежду. Мужчина средних лет разговаривал с Папой Цзяо, пока молодой человек оставался спокойным, только открывая рот, когда Папа Цзяо задавал ему вопросы. Папа Цзяо разговаривал с ними на диалекте, чтобы они чувствовали себя более непринужденно.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Мама Цзяо подала виноград в миске, а затем сказала Цзяо Юаню вернуться в свою комнату, чтобы сделать домашнее задание на английском языке. Многие дети в своем году брали уроки английского языка летом, но Цзяо Юань имел Маму Цзяо и Юзи, которые с радостью ему помогали. Он провел первую половину лета, играя, теперь его ограничивали домом, заставляя изучать английский, и практиковать свои разговорные навыки с Юзи.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Цзяо Вэй, который смотрел на свои руки, подумав, взял виноград. Прежде чем он успел положить его в рот, он увидел, как черная кошка пристально смотрела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Папа Цзяо последовал по его взгляду и сказал: «О, Уголь, ты вернулся».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Чжэн Тан пробрался в комнату Юзи. Если  здесь есть виноград, в комнате Юзи он тоже должен  быть.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наш кот, Уголь. Кое-то забрал его вчера вечером, и он только что вернулся».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Чжэн Тан подслушивал разговор в гостиной, поедая виноград в комнате Юзи. Из-за их диалекта ему было трудно, но он смог понять общую идею.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посетителя были из родного города Папы Цзяо. У них была фамилия «Цзяо». Большинство людей, проживающих в этой деревне, имели ту же фамилию. Человек среднего возраста был другом детства Папы Цзяо и всего на пару лет старше его. Он ушео из средней школы и женился довольно рано. Естественно, его сын, молодой человек, был на пять-шесть лет старше Цзяо Юаня.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Чжэн Тан никогда бы не поверил , что мужчина был всего на несколько лет старше Папы Цзяо. Он выглядел почти на пятьдесят, все волосы были серыми. Кто же знал, что ему всего сорок?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человек, Цзяо Вэй, кажется попал в университет Чухуа. Город наградил ребенка двадцатью тысячами юанями, поэтому ему не нужно было брать кредит.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среднего возраста планировал открыть небольшой семейный ресторан недалеко от университета Чухуа. Он и его жена собирались открыть небольшой ресторан еще с тех пор, как их ребенок попал в среднюю школу. Они хотели быть рядом, чтобы заботиться о своем единственном ребенке, поэтому они хотели перевести свой ресторан в Чухуа  . Человек чувствовал, что большинство предприятий вблизи школы работали довольно хорошо, и было бы трудно арендовать пространство. Он пришел, чтобы попросить совета Папы Цзяо, так как он хорошо знал этот район.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Папа Цзяо согласился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обеда отец и сын ушли. Они арендовали жилье возле боковых ворот недалеко от места, где Чжэн Тан забавлялся с Нугой. Это было не безопасное место, но все было бы нормально, если бы они оставались ночью дома. В конце концов, рента там была дешевой.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 повезло. Если бы они подождали еще неделю, полчища людей, провожающих своих детей в университет, заполнили бы все отели и апартаменты. Арендная плата  стремительно росла.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они ушли, Папа Цзяо что-то пробормотал про время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Цзяо Вэя уже седые волосы. Неужели его жизнь так трудна?» спросила Мама Цзяо.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сказал, что это генетика. Кто знает? Этот малыш был маленьким негодяем вплоть до 11-го класса. Потом что-то случилось, никто не знает, но он изменился: он успокоился и начал тяжело учиться, помогал в своем семейном ресторане  . Его мама все еще верила, что кухня не место для этого человека. В отличие от своего отца, у которого не было выбора, он не должен  был готовить. Ребенок был упрям. Летом он продолжал готовить лапшу, помогая отцу», - сказал Папа Цзяо.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дети-это дети. В детстве дети вечно вредничают, а становясь взрослее расстраивают. Молодые люди всегда испытывают трудности».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Цзяо Юань, который изучал лексику в своей комнате, почувствовал, как холод пробежал по его спине.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хочешь сделать это с сыном?» Папа Цзяо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бы и нет?»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они оба знали, что не смогут смотреть на страдания своего сына. Родители Цзяо Вэя также не могли, но Цзяо Вэй был настолько упрям, что с ним ничего не могли поделать.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«Поможем, если сможем».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http://tl.rulate.ru/book/5251/235267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