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полудню я вернулся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подкорректировал место проведения концерта в соответствии с просьбами Манарил, так что остальное остается за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......теперь мне надо лишь позаботиться о воде...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я поговорил об этом с Манарил, у меня появилась идея.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я сделаю голема из питьевой воды, будет намного проще, не так ли?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мне не сказали, сколько воды принести, так что таким образом я решу данную проблему.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подумывал создать деревянную бочку, и приказать потаскать ее големам. Тем не менее, если таких бочек потребуется много, они будут занимать слишком много свободного пространства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раз уж это голем, тогда он сможет двигаться самостоятельно.»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сможет адаптироваться под ситуацию. Такие мысли витали у меня в голове, когда я использовал яблоко в качестве ядра при создании водного голема, но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«Ох, на нем немного грязи.»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смотрел, как завершенный голем шагал по земле и заметил, что грязь медленно смешивается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мог видеть мутный цвет, смешивающийся с чистой водой.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думал об этом раньше, но теперь это было очевидно. В конце концов, ноги голема тоже состояли из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таком виде его пить не получится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он и был идеален для полива сада, использовать его в качестве питьевой воды невозможно, - пробормотал я, после чего меня одолели пессимистические чувства по поводу перспектив водного голема.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Ничем не помочь, все из-за его структуры. Пока я задавался вопросом, есть ли что-нибудь, что я мог бы сделать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«Хорошая работа, Мастер ~. Хотели бы вы отдохнуть с чаем и закусками?»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сказала Сакура, неся поднос с лакомствами.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спасибо.»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«Сегодня я сделала холодный чай.»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она и налила чай в чашку. Я слышал, как внутри чайника дребезжал лед.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«Вот, опробуйте, Мастер.»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чашку, я почувствовал холод чая.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чувствовал комфорт, выпивая прохладный чай ... в голове возникла мысль.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«Ясно, мне просто нужно хранить воду в деревянном големе.»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я просто подумал об объединении водного голема с деревянным. Хотел бы я посмотреть, что произойдет.»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принципе, я мог бы начать с емкости.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«Комбинирование? Значит вы бросаете вызов чему-то новому, Мастер.»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кажется, называть это комбинированием, было бы преувеличением.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ты и называешь это чем-то новым, на самом деле я делаю, что и всегда, просто несколько в иной форме.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бы то ни было, я попробую.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«...... деревья, распространитесь.»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сделал из них настил и разместил перед сливом.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я поместил яблоко в воду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«Водный голем, иди сюда.»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приказал новоиспеченному водному голему пошагать к деревьям. Затем я снова принялся за управление деревьями.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«Оберните голема»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Сказал я, и дерево окутало голема, словно панцирь. Так у меня появился полностью облаченный водный голем, который прошагал пару шагов и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«Ун, вода не протекает.»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совсем не просачивалась.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Голем был полностью покрыт.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Ноги были защищены деревом, так что они не контактировали с землей.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все, что осталось, - это установить краны у пальцев 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 успехом сделал так, чтобы из пальцев голема текла чистая вода.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на данный момент, она питьевая.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«Ваа, удивительно. Это ходячая бутылка для воды!»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«...... он выглядит мрачным и суровым, так что мне кажется, что я должен чуть лучше постараться над его формой.»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моя первая работа, но я должен приложить к ней немного больше усилий.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Внутреннюю часть деревянного голема можно было опустошить и налить туда воды. Затем я должен подумать о хранении, обслуживании и гигиене.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есть что улучшить, но я думаю, что смогу создать подобных не только для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мог бы создать голема из питьевого яблочного сока или каким-то образом сделать голема, который смог бы хранить в себе холодную 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«Отлично, тогда я постараюсь проделать еще одну работу. Сакура, поможешь мне.»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вас поняла, Мастер.»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в качестве прототипа для питьевой емкости был создан комбинированный голем.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многое предстоит улучшить, но это даже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http://tl.rulate.ru/book/4850/251975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