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Вечер.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 тому времени, когда я закончил создание нового объекта с использованием источника, вернулась Гестия.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«Я дома.»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«О, хорошо поработали сегодня.»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действительно разговаривали с прошлой ночи? Я видел усталость на ее лице. К тому же у нее вспотел лоб.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Предполагалось, что это просто обмен информацией, но, возможно, он прошел сложнее, чем я ожидал.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«Н, ну, разговор был достаточно лёгким, но кое-что меня подогревало ... Мне нужно было переработать полученную от Рамирос информацию, так что я ушла, оставив с Дианой саму Рамирос... теперь это уже не мое дело.»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Для Гестии последние слова были довольно нехарактерны.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Должно быть, это было довольно хлопотно, - подумал я, после чего Гестия огляделась и сосредоточилась окрестностях.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«Сейчас, я вижу, ты снова делаешь что-то странное .... Что это? Волшебный фонтан?»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«Нет, это простой водный фонтан......... кстати, что такое волшебный фонтан?»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просто сделал так, чтобы воде из источника было легче вытекать и собираться... это похоже на фонтан?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«Ну, эта вода, обладает свойствами зелья, очищения в конце концов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«Я думаю, это не простое водохранилище. Если вылить воду оттуда, на тело, она поможет тебе восстановиться ....»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Понимаю. Сакура сказала, что магическая сила здесь была слабее, чем в водопроводной воде. Наверное, ее тут все же больше, чем мы предполагали.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«Но это хорошая идея, Гестия.»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Будет пустой тратой использовать эту воду лишь в качестве питьевой.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мог бы улучшить оснащение и создать небольшую холодную ванну.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пошел на поводу своих мыслей и начал манипулировать деревьями, создавая деревянную ванну.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Мне не нужна была большая, так что големы не понадобились, вместо них мне хватило и моего деревянного доспеха.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«Н, я рада, если помогла, хорошей идеей.»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«Да. Можешь помочь проверить ее, если будет время. Я хочу проверить температуру.»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вода там слишком холодная, то вместо улучшения состояния людей, она лишь его ухудшит, так что, в случае чего, его нужно урегулировать.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«Ясно .... Точно, говоря о воде, из озера, недалекого от Форта-сити, может прибыть другой король драконов.»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«А, еще один.»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Их действительно становится все больше и больше, не так ли. Хотя мне все равно, сколько их наберется, пока они меня не беспокоят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«... ... в отличие от Анны и Карен, она не из тех, кто контактирует с людьми, так что проблем она не причинит, наверное...»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«Как-то неуверенно ты это говоришь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Сказал я, и Гестия отвела взгляд, почесывая щеку.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«Все потому что я давно ее не видела. Характер драконов, не так легко изменить, но это лишь тенденция, а не правило.»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«А, значит драконы с трудом меняют свою природу.»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«Да. Но, если события или обстоятельства нуждаются в этом, они могут измениться, поэтому это не определенно.»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«Ясно. Спасибо, что рассказала мне это, Гестия.»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«Все нормально. Я не знаю, появится ли она здесь. Кажется, она едет в город, так что я просто хотела, чтобы ты знал.»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всегда, у Гестии много информации.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Либо завтра, либо послезавтра ... после того, как она исцелит свою усталость, я должен попросить ее многому меня научить, когда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«- Ах, она готова.»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Ванна была достаточно заполнена. Ранее я поместил одну деревянную трубку, чтобы вода текла в ванну, медленно заполняя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«Ну, с этим холодная ванна доработана ... Гестия, хочешь войти? Это хорошая возможность отмыть свой пот»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«Можно, да? Тогда, сделаю так, как ты и говоришь.»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-Сказала она, затем ушла в раздевалку и сняла одежду, после чего, вернувшись, прикрываясь полотенцем, засунула ноги в воду.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 ..н, чувствуется хорошо и прохладно.»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лицо расслабилось, кажется, ей удобно, и температура – подходящая.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 может быть, и мне стоит войти разок перед тем, как поесть.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итоге, мы насладились новым имуществом.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http://tl.rulate.ru/book/4850/244022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