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второй половине дня я оставил магазин на големов и находился в жилом помещении.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тех пор я их сильно модифицировал. Они могли сами раздавать продукты и принимать оплату. Я думаю, что оставить их в покое будет нормальным.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 ... в конце концов, люди, которые приходят ко мне за покупками, это людоволки и боевые кролики.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факту, они уже приходили сегодня за соком.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когда они придут снова, големы должны быть в состоянии справиться с этим.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«Оставляя это в стороне, теперь и нам пора заняться делом, правильно, Сакура?»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Мастер. Вот, яблоки и магические камни, которые у нас остались.»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Сакура и принесла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«Спасибо, Сакура. Гестия подтолкнула меня к созданию новых вещей, поэтому, думаю, сейчас самое время заняться этим.»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помогу вам ~»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должен сказать, что сделанные мной маленькие големы, доспехи и улучшенная молотилка, были очень просты.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будем делать все, как обычно... в любом случае, давай выйдем на улицу.»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 десу! Сегодня день ветра, поэтому горожане при помощи энергии ветра запускают фейерверки ... ну, так сказала Диана.»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сегодняшняя программа будет яркой.»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 последний день, так что это, наверное, грандиозный финал.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мы закроем магазин перед  уходом, а потом вернемся сюда, чтобы посмотреть на фейерверк. В конце концов, здесь не так много людей.»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«Фуфу, и вправду. Утомительно наблюдать за фейерверком из заполенного людьми места.»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их не будет видно из магазина... тогда, возможно, не плохо было бы вернуться домой. Думаю, с верхнего этажа моего все еще растущего дома можно будет с комфортом понаблюдать за фейерверком.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«Хаа ... как бы это сказать... Я пробыл здесь три дня, и похоже скучаю по дому.»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«Фуфу, ваши слова делают меня действительно счастливой.»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сказала Сакура, прижимаясь ко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... много раз делали это дома, но почему-то в магазине трудно попасть под подходящее настроение. Подумал я, начиная выращивать одно из яблок, когда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 ... Мастер? Дерево стало действительно большим ... это нормально?»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«Ээ?»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посмотрел и увидел, что дерево уже было выше крыши.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«Вау серьезно? ....... Распределение силы намного сложнее, чем обычно.»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«Точно так же, как и сказала Гестия-чан ... Мастер находится в состоянии повышенной магической силы.»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«Похоже на то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пытался сделать деревянные доспехи ... но и они получились гигантскими. Я вкладывал обычную силу, но все получилось намного больше, чем предполагалось. Это будет немного хлопотно, пока я не привыкну к этому, но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«Этими действиями я рассеиваю магическую силу, верно?»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«Да. Ваше текущее состояние вызвано ненормальным накоплением магической силы в конце концов. Все созданное вами просто усилено из-за ее концентрации.»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все в порядке.»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я сделаю несколько больших деревянных доспехов и големов, то уже должен буду вернуться к нормальной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сделав их, для их же хранения можно создать склад под магазином.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«Хм, думаю, мне придется заняться и ремоделированием.»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магазина были сложены остатки с моих яблонь, поэтому я мог бы использовать их. Возможно, мне понадобится сделать еще одну магическую молотилку.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 Я подумал и понял, что это улучшенное состояние может быть полезным.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может быть хорошим опытом. Подумал я и пошел забрать один из яблок, когда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«Ого!»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Внезапный порыв ветрасдул яблоко в окно и прокатил его по полу.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«Ветер сегодня странно силен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наполовину закрыл окно и посмотрел в небо. Небо было красиво, но облака двигались необычно быстрыми темпами.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«Ветрено? Я надеюсь, что во время запуска фейерверка ничего не произойдет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так я разговаривал с Сакурой, пока делал гигантскую деревянную броню.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http://tl.rulate.ru/book/4850/185521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