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беспокоился о цене, когда прибыл другой клиент.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этот раз это был хорошо одетый пожилой джентльмен.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"Добрый день. Я пришел, чтобы сделать покупки.»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«Добрый день ......... подождите ... вы Генрю.»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«О, вы помните меня? Для меня это большая честь, Ваше Величество.»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Следующим, кто пришел, был Генрю.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был изначально вторым сильнейшим драконом по сравнению с Гестией, у него был благородный темперамент.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мгновение я почти принял его за простого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я не особенно хорош в человеческой форме. Если я не спроецирую такую ​​ауру, я никого не одурачу.»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«Использовать свою ауру для обмана людей уже достаточно удивительно.»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деле, у меня не было никаких клиентов, кроме нелюдей ... это странно. В этом городе их много?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Независимо от этого, клиенты – есть клиенты.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 этом магазине продается только яблочный сок, с этим все в порядке?»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«Да, мне все равно. Но заказ довольно велик, вы не возражаете?»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Значит, у него большой заказ?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вероятно, понадобится около десяти чашек, чтобы дать дракону напиться.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«Я не против. Я уже получал большой заказ чуть ранее. Пока вы можете подождать, все должно быть в порядке.»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«О, слава богу. Тогда- могу ли я получить 150 чашек?»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ослышался?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Думаю, может быть плохо, если я допущу ошибку, поэтому, пожалуйста, скажите это еще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"Хорошо. 150 пожалуйста.»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"…..так много?"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«Они предназначены для членов нашей семьи, достигших совершеннолетия. Гестия-сама сказала, что это было очень вкусно, поэтому они сильно шумели и просили попробовать.»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Еще один поход по магазинам ради своей группы,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сок хорошо продается.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«Но будет ли достаточно даже 150 чашек для тела дракона? Или хватит и одного или двух на каждого?»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«Да, это для тех, кто может трансформироваться в человеческую форму. Так сказать награда для тех, кто успешно завершил трансформацию.»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О, ясно. Если это для них, тогда 150ти должно быть достаточно.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Из того, что я видел, в долине должно быть не более 100 драконов.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«Но, это действительно нормально давать им в качестве вознаграждения один лишь сок?»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 сок, который восстанавливает магию, и он от человека, контролирующего эту подавляющую магию и силу. Только его можно считать вознаграждением.»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моей точки зрения, я просто рад, что продаю. Однако подготовка займет некоторое время, поэтому ему нужно будет подождать.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«Хорошо, это не проблема. Если таково распоряжение Его Величества, тогда я буду ждать, сколько бы времени на это ни потребовалось ... но так как сюда приближаются духи, я не хотел бы задерживаться здесь надолго.»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«Приближаются духи?»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«Да, с таким большим количеством людей и магией вокруг будут появляться различные духи. Разумеется, злые будут также привлечены, когда вы их увидите, вы должны уничтожить их. Однако, тела драконов - одно из лучших убежищ для духов.»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слышал о появлении Четырех Элементальных Духов, но я не знал, что их больше.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О, точно, я слышал, что этот фестиваль связан с приглашением духов и с их прославлением.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«Должно быть трудно быть драконом.»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наши условия жизни сильно отличаются от условий жизни людей. Ну, ничего не поделать. Короли Драконов могут сливаться более плавно, и их тела принципиально отличаются от наших, поэтому они могут игнорировать угрозу.»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драконы имеют разные тела и расы, а также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намного сильнее, чем люди, поэтому я думал, что им не о чем беспокоиться, но они слабы против духов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до тех пор, пока дракон не бессознателен, когда дух вторгается, мы можем им сопротивляться.»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«Фуму фуму, ясно ...... ..о, подготовка окончена.»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Маленькие големы работали вместе, чтобы выжать сок в большую миску. Затем они добавили воду и поместили ее в большой деревянный бак.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Очевидно, если мы поместим их в чашки, сок будет трудно переносить.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«Вот, бак с вместимостью в 150 чашек.»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отдал огромный бак Генрю.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думал, что он немного тяжеловат, но Генрю поднял его одной рукой и достал сумку с золотом.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"Сколько я должен?"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«Эмм, одна чашка - 1000 золотых»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«Фуму фуму, это дешево. Возможно, сказать такое грубо, но может ли Ваше Высочество правильно так жить?»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 ... .. да, я могу.»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самом деле меня беспокоит то, где мне хранить все эти деньги.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Материалы, которые я использую, в основном бесплатны.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«Фуму фуму, Ваше Высочество действительно великодушно. Ставит низкую цену, чтобы не брать деньги простолюдинов. 150 чашек ... вот сумка с 150 000 золотом.»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«Спасибо вам, спасибо, что остаетесь моим клиентом.»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«Тогда, встретимся снова. Спасибо вам за сегодня.»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Затем Генрю поднял огромный бак на плечо и побежал, как ветер. Я поставил мешок денег за прилавком.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...... До сих пор кажется, что мой магазин специализируется на продаже соков для нечеловеческих видов. И с момента открытия я получал только большие заказы.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Мне было интересно, действительно ли этот способ бизнеса правилен,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«Ну, в любом случае, они счастливы.»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Я также рад, что я смог использовать яблоки, которые скопились.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Ну, вместо яблок, теперь, накапливаются деньги, но я могу придумать, как их использовать.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Итак, я продолжил быть продавцом.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http://tl.rulate.ru/book/4850/153138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