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“Сам Рион захотел встретиться со мной. Я польщена.”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“Мария – сама так беспокоилась за меня во время экскурсии. Не мог же я просто проигнорировать вас.”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Широко улыбаясь ответил Рион. Он давно научился идеально управлять интонацией и выражением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“Было бы прекрасно, если бы ты разговаривал со мной в менее официальной манере.”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она, чуть наклонив голову и закатив глаза. Вероятнее всего абсолютное большинство парней посчитали бы этот жест очень милым.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разговариваю так со всеми, привычка.”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“Ладно, я поняла. Но может хотя бы имя…”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“Имя?”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“Зови меня просто Марией.”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“Отказываюсь. Я даже не студент, всего – лишь камердинер Дома Виндхилл.”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том и дело, я тоже простолюдинка.”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“…Если мне не изменяет память, вы член семьи баронета?”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“Н-ну да. Но ведь сам знаешь, баронеты – не настоящие аристократы.”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– таки разрыв шаблона. Семья баронета ведь должна наоборот хотеть подняться выше, закрепить свой статус.[1]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“Возможно это верное утверждение с точки зрения наследственного аристократа, но для меня, простолюдина, вы всё равно являетесь членом благородного дома.”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я не смогу тебе переубедить?”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Мария не приходила в восторг, когда кто – то упоминал о её ‘благородном’ статусе. Пока не зная для чего, но Рион сделал у себя в голове пометку. В данный момент он должен собрать как можно больше информации о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“…Понимаю. В таком случае могу я звать вас Мария – сан?”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“-Сан это тоже… Нет, пойдёт! Точно, пусть будет так!”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Ослепительно улыбнулась она. Даже Рион, имеющий полный иммунитет к женскому шарму, непроизвольно вздрогнул. Каждый раз, когда в его сердце возникали странные чувства, подобные этому, он старался быстро сменить личность. Конечно по факту он лишь передавал руль другому, не отходя далеко, но подобная практика пока что работала.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Способ, способный совладать с очарованием Марии. Он точно не знал, существует ли в этом мире приворотная магия, но почему – то чувствовал себя неуютно, каждый раз разговаривая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всему, только внутренняя подмога позволяла ему уберечь сердце от захвата.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уж если Мария могла пробить эмоционально устойчивого Риона, сложно представить какой эффект эта сила оказывала на других парней.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быть особый эффект, даруемый только главному герою. Но уж не слишком ли он получился сильным?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равно что играть на самом лёгком уровне – скукотища.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“Итак, куда мы пойдём?”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“Спрашиваю, куда ты хочешь меня позвать?”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“Ох, прошу прощения. Я как – то и не подумал.”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“Понятно… Не любишь планировать заранее?”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как бы намекнула – не женское это дело, корпеть над планом свидания. В целом Мария права. Вот только Рион не расценивал данную встречу как свидание.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совсем. Раз уж так вышло, может пройдёмся по магазинам?”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 магазинам с Рион – куном? Ты сумел меня заинтриговать.”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знаю одну лавку, продающую отличные сладости.”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“Прекрасно! Давненько я не ела чего – нибудь вкусного.”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ярче заулыбалась Мария. Рион сделал ставку и она сыграла. В этом мире никто не использовал слово ‘сладости’[2] для описания кондитерских изделий. Ошибки быть не может. Он уже проверял свою теорию на слугах из особняка. Мария абсолютно точно поняла значения слова, используемого исключительно в мире Рью.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Первое доказательство.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решил сблизиться с Марией, отказавшись от нейтралитета, поддерживаемого им на протяжении всего времени знакомства.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он уже хотел убить её, но был остановлен Рью. Тот сомневался в смертности главных героев.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данный мир игровой, а Мария – главный герой, значит у неё есть особые привилегии. Так называемая ‘сюжетная броня’.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не мог не задаться вопрос, были ли слухи о Винсенте частью этого сюжета?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общем, лучше не доходить до крайностей пока не станет известно больше. Идеальный вариант – если в игре возможен плохой конец с гибелью главного героя, к сожалению, сейчас он не знал так ли это, да и Рью не был знаком с играми подобного жанра, так что помощи от него ждать не стоило.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же поступить?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Попытаться помешать её завоеваниям? А если Марии заранее известен правильный вариант прохождения игры. Альтернатива? Сместить её на путь, менее перекликающийся с жизнью Риона и его близких.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есть отвадить её от крон – принца Арнольда, будущего мужа Ариэль.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 у Ариэль и Марии не будет поводов для конфликта. То есть роль Ариэль в сюжете сведётся к минимуму.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для этого Риону нужно стать ближе с Марией.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отправились в магазин, где Рион числился постоянным покупателем. Так сказать - главный поставщик Винсента. Винсент, обожающий сладости, при этом будучи очень привередливым, тщательно подходил к выбору десертов.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“Добро пожаловать в наш магазин.”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Продавщица, заметив Риона, поспешила к ним навстречу.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“Сегодня я по личному вопросу, не обращайте на нас внимания.”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“Личному? А-аа, поня… 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увидев Марию, женщина вроде бы сложила два плюс два, но с чего – то начала заикаться.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“Вы ведь не против, что я пришёл не один?”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Рион, не любивший привлекать к себе лишнее внимание, чувствовал некий дискомфорт из – за поведения продавщицы.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конечно, 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свободный столик найдётся?”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одна попытка, резко пресечённая Рионом. Он бы предпочёл избежать лишних вопросов о их с Марией отношениях.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“…Да. Пожалуйста, следуйте за мной.”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немедленно двинулся вперёд, чем заинтересовал других гостей.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Смазливый парнишка с повязкой на глазу в сопровождении красавицы Марии – совсем незаметная парочка.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 он привык к тому, что кто – то пялится на него, однако прямо сейчас взгляды окружающих его людей отличались и от этого он чувствовал себя ещё более неловко.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добравшись до стола, он в очередной раз сделал глубокий вдох, очищая разум. Уже поздно отступать.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“Очень симпатичное местечко.”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“Вы так считаете? Что ж, не зря оно считается высококлассным магазином.”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“Возможно это прозвучит неожиданно, но в связи с работой я знаю только такие заведения. А сам я обхожусь без магазинов.”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 есть у тебя не бывает выходных?”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вы имеет в виду график, то нет. Однако если мне нужно свободное время, то я просто обращаюсь с этим вопросом к мастеру и обычно получаю утвердительный ответ. Большего мне и не надо.”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“Извини за некорректный вопрос, но Рион – кун ведь сирота?”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“…Откуда вы знаете?”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“Ланселот.”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откуда знает Ланселот – сама?”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“Ну… ты разозлился?”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“Ох, мои извинения, я думал, что только Винсенту – саме известно о моём прошлом, было несколько неожиданно услышать об этом от другого человека…”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“Поняла. Точно, кажется Ланселоту рассказал Эрвин – кун.”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“Ага, тогда понятно. Мария – сан знакома с Эрвином – самой?”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“Однажды встречались. Ланселот организовывал чайную вечеринку и мы оба оказались в списке приглашённых.”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всё шло на удивление гладко. Или ей неизвестно о нынешней обстановке в Доме Виндхилл или просто не считает нужным молчать.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 же вариант верный? Второй сулит немалые проблемы для Винсента.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слышала и другие интересные вещи.”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вы можете поделиться ими со мной?”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 тобой плохо обращаются?”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“…Что вы имеет в виду?”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знает, что Рион – сирота, не проблема. Но если ей известно о гетерохромии, то дело пахнет жареным. Камердинер с разными глазами, жизнь Винсента превратится в 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“Эм. Я слышала будто тебя называют питомцем. Разве это не ужасно? Считать человека домашним животным.”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“Вы так думаете?”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много известно Марии? От неожиданности Рион сболтнул лишнего.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“Ох, прошу прощения. Просто ранее я даже не задумывался над этим вопросом. Всё - таки они спасли меня.”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“Они обманывают тебя. Любой человек имеет право на жизнь.”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“Право на жизнь?”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“Ага. В том числе Рион – кун. Право на жизнь – это основа основ. Поэтому я считаю такое обращение некорректным.”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“…Понятно.”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ожидалось слова Марии оказались выше понимания Риона. А вот Рью уловил основную идею. Будучи знакомым с конституцией, он всё – таки не мог понять с чего она так беспокоится за его образ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“Я… хочу стать силой Рион – куна. Не знаю, как много я смогу сделать в одиночку, но если мы объединимся, то свернём любые горы.”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серьёзным лицом заявила Мария. Прежде чем Рион успел среагировать, её руки уже лежали поверх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События развивались слишком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“Эм… пора сделать заказ?”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“…Ах, д-да, точно.”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найдя более подходящего пути для отступления, Рион попытался сменить тему. Поздно.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Спасительным, пусть и не долгим лучиком, стала работница магазина, вмешавшаяся в их разговор.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“Мм… извините, кажется вы кому – то сильно насолили…”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“Насолил?”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вот та девушка очень недобро смотрит в вашу сторону…”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 ком вы говорите?”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Проследив за её взглядом, Рион увидел…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“…Не может быть.”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Ариэль, с дрожащими руками и улыбкой, от которой хотелось тут же наделать в штаны.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[1] Ещё раз напоминаю, титул баронет действует лишь одно поколение и выдаётся за особые заслуги и тп.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[2] В оригинале (на японском), используется слово ‘Sweets’, именно английское.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http://tl.rulate.ru/book/4609/116337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