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Kuro no Maou.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Volume 9. The 6th of the Month of Hatsubi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Chapter 123. Assault Team Vs Heavy Knights (2)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Источник: Shikkaku Translations.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Перевод: puffybdsm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ver.1.0.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123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Штурмовой отряд против тяжёлых рыцарей (2)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Это была сверкающая стальная стена.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Тяжёлые рыцари, выставив башенные щиты, приближались единым сплошным строем. От них исходило мощное психологическое давление и угроза.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— Ладно, начнём первыми… Мастерство Магической Пули…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«Загруженные» пули появились вокруг меня. И целью этих псевдопуль с цельнометаллической оболочкой была, конечно же, эта стена стали.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Ну что ж, проверим, кто сильнее? Мои пули или ваша хвалёная глухая броня.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— …пустить все пули… Полный Взрыв!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Взмахнув жезлом «Чёрная Баллиста · Дубликат», чёрные вспышки устремились в сторону приближающегося противника.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— Железный Страж.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Тяжёлые рыцари среагировали быстро и активировали защитные навыки боевого искусства.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Пули до них ещё не долетели, а их и без того прочные доспехи стали ещё крепче благодаря магической энергии, которая была высвобождена посредством навыка боевого искусства.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В отличие от щита, этот эффект длится всего несколько секунд, однако при активации такого защитного навыка, пусть и на короткое время, они становились способными выдержать большинство мощных атак.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Тысяча пуль ударили по башенным щитам. Посыпались искры, раздался металлический лязг, однако щиты были только слегка оцарапаны.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— Ну раз так… Мастерство Магического Меча.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Так как пули не оказали на них никакого эффекта, я достал свои очернённые мечи из Теневых Врат и разместил их вокруг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— Плохо будет, если я не смогу нанести никакого урона даже с этим… Пронзить!!!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Вместо того, чтобы материализовывать предметы с нуля, более эффективно зачаровывать уже существующие.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Даже Сариэль вынуждена была пользоваться руками, чтобы остановить моё Мастерство Меча. Это служило доказательством опасности этих мечей при столкновении.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Поэтому это должно возыметь эффект над этими тяжёлыми рыцарями с их максимальной защитой.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Повинуясь моей воле, очернённые мечи летели словно ястребы, преследующие свою добычу.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— Работает.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Донёсся лязгающий звук удара.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Тяжёлые рыцари повалились и погрузились в реку.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Каждый меч летел по своей траектории и целился в своего рыцаря. Пусть их щиты прочные, это не означает, что их броня такая же крепкая сзади. Невозможно в совершенстве защитить всё.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Мои магические мечи аккуратно протыкали шлем и проходили сквозь мозг.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— Однако затраты слишком большие…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Пока я не воспользовался 10 мечами одновременно, завалить даже одного тяжёлого рыцаря было невозможно.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Даже падший рыцарь мог щитом или алебардой или просто бронёй отразить 9 мечей, за исключением того, который бил в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Меч, бивший по его броне, наносил повреждение, но не мог пробить доспехи с одного удара.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Думаю, хорошо, что хотя бы доспехи оказались слабее щитов, пусть и совсем на чуть-чуть.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— В любом случае, битва ожидается трудной.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Даже с проклятым топором в руке, сомневаюсь, что смогу разрубать их надвое.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Если бы я при помощи жезла сделал пули прочнее, а не просто сделал бы в большом количестве, то трёх пуль было бы достаточно, чтобы пробить слабые места в броне, если ударить с идеальной точностью.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И снова за спиной вспылили из тени 10 очернённых мечей. У меня всё ещё оставалось много мечей, однако я не могу необдуманно тратить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Среди тех 10-ти мечей, что я использовал, половина сломалась во время удара о броню и эффект очернения исчез.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Если чёрная магическая энергия, покрывающая меч, рассеивается, то я теряю контроль над ним. А в такой ситуации будет достаточно трудно подобрать их и снова зачаровать.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— Грозный противник, однако…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Тяжёлые рыцари спокойно и без суеты закрыли брешь в строю и продолжили наступать в том же темпе.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Скоро мы сблизимся достаточно, чтобы скрестить с ними клинки, и завяжется решающий ближний бой между штурмовым отрядом и тяжёлыми рыцарями.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— Вперёд! Ни шагу назад! Покажем этим железным отбросам, чего стоят искатели приключений!!!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http://tl.rulate.ru/book/26/12741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