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19.4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"Действительно ... гораздо легче пить, чем то, что было раньше в наших чашках" (Ганн)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действительно так. Если бы я должна была сказать и выбрать тот напиток, который был лучше, то, наверное, мне бы сразу захотелось бы выбрать этот, он действительно лучший" (Экрэсс)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"Хоть я и предпочитаю нечто более крепкого качества... Но этот напиток слишком хорош для чистяще-моющего средства" (Гингс)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О, я-таки получил положительные отзывы ото всех.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затем, главное лицо, о котором шла речь, принцесса Тэбис, также широко открыла глаза и была в шоке от этого вкуса.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невозможно…! Это действительно Ноунелс. Кроме того, это должно быть что-то высшего качества. Но почему это что-то вкуснее, чем тот вкус, который я всегда чувствовала!?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Сладость и кислота - все в порядке, и нет никакой горечи ...! Аромат травы проходит через мой нос и рот с освежающим послевкусием. Это просто потрясающе!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же так!? Шури, как получилось, что у тебя есть этот тип Ноунелса!? Откуда?"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то, что я уже позаимствовал у вас самой"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всеми, кто был в шоке, я вернул бутылку, которую я сейчас заимствовал у Вутин-сан.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увидев, что содержимое уменьшилось, принцесса Тебис все еще выглядела так, как будто она не могла в это поверить.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просто невозможно! Только... Что вы добавили в него, чтобы сделать вкус Ноунелса таким изумительным!? Вы добавили какую-то секретную приправу, не так ли!?"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"Нет, Шури ничего не добавлял, ну, почти"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Тот, кто высказал протест принцессе, была Ариюс-сан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"Даже я не могла в это поверить, когда впервые увидела это. Я не могла даже в своих самых смелых мечтах предполагать, что, сделав что-то подобное, можно было бы создать такой изящный напиток"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"Что-то вроде этого? Это лед, да! Это означает, что секрет находится внутри этого льда, прямо вот тут, да!?"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"Нет, этот лед, как бы вы ни смотрели на него, просто что-то, чтобы сохранить свежесть этого напитка как можно дольше.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было добавлено к этому, было:"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Сделав глубокий вдох, Ариюс-сан сказала ей прямо.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"Простая вода"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эти слова были ошеломляющими не только для наемного корпуса, но и для принцессы Тэбис.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это то, о чем я подумал, когда я выпил это Ноунелс.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вкус был слишком терпким и крепким даже для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правда, что он действительно вкусен. Это вызывало небольшой дискомфорт, но настолько маленький, что вы не смогли бы его заметить, если бы вы не стали активно искать промах в этом напитке.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как только вы заметите это, вы будете обеспокоены этим довольно долгое время, пока не найдете ответ на мучающий вас вопрос...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Например, это похоже на Калпис, смешанный с неправильным количеством воды?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я заметил «это», когда услышал ее объяснения.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Смешать все фрукты.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Другими словами, это то, что общество Земли называет 100% фруктовым соком, тогда откуда же горечь.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хотя это вкусно, есть люди, для которых это выглядит и чувствуется непривлекательным.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это? Это потому, что вкус слишком терпкий и приторный для многих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 вы чувствуете неприятный привкус, исходящий от властной сладости. Горечь и совсем немного приторности самих фруктов.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 не можете утверждать, что 100% фруктовый сок вкусный, как это обычно бывает.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Здесь минеральная вода вступает в игру.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Сок, который был разбавлен надлежащим образом, становится вкусным и легким для питья именно 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Все, что я сделал, это применил эту логику к Ноунелсу.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спросил Ариюс-сан: "Может ли вода, приготовленная с магией, быть чистой и пригодной для питья?"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словам Ариюс-сан, кажется, что это может быть чистым и питьевым, но нормальные люди этого не делают. Это пустая трата магической силы.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Ну, так как кажется, что это можно сделать, я заставил ее сделать это вместе со льдом, это же та же самая вода, только твердая.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я высказал это объяснение, принцесса Тэбис с разочарованием посмотрела на стакан.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в это никак не могу поверить... Чтобы лишь с простой водой так сильно изменить вкус этого роскошного доселе напитка..."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не вызывает вкус, он удаляет вкус горечи и приторного послевкусия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Чтобы разбавить и облегчить то, что трудно пить или есть. Это основа простой кулинарии.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Вкусный и легкий аромат и вкус. В конце концов, принцип приготовления пищи довольно прост"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я объяснил это, принцесса Тэбис сразу же замолчала и стала выглядеть мрачной.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Аре? Интересно, сделал ли я что-то не так или тут дело вовсе не во мне...?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"Ахахахаха!"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Ганглэйб-сан внезапно рассмеялся. Что-то случилось!? Что же его так рассмешило.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"Спасибо Шури, это хороший намек"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А? 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переговоры пришли к прежнему руслу, и было принято решение отложить все до завтра.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Ганглэйб-сан поблагодарил меня, но, мне только интересно, почему? Мы не победили, в конце концов. Или я опять что-то упустил?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перевод редактируется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http://tl.rulate.ru/book/1306/161733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