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104. Возвращение на Землю</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«Стоп, стоп, стоп!»</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Юньму уже начал терять терпение, увидев, что Ли Да Сюн и его группа искажали факты даже больше остальных, поэтому он поспешил их остановить. Он развел руками и спросил:</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«Большой Сюн, ты можешь одолжить мне миллион пространственных монет? Я верну их через несколько дней.»</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Как только Ли Юньму сказал это, Ли Да Сюн и его группа идиотов были так напуганы, что начали дрожать. Первое, что он спросил, была просьба о миллионе пространственных монет. Что он хотел сделать?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«Зачем тебе столько денег?»</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«Чтобы усовершенствовать мой боевой клинок.»</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«Кхе…»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его ответа все, кто пришел к нему в гости, едва не закашляли кровью. Даже если Ли Да Сюн был сыном самого богатого бизнесмена в городе, он не мог с легкостью собрать такую сумму.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Даже его серебряная экипировка высшего качества заставила его отца стиснуть зубы, чтобы выделить такую сумму для покупки. Тем не менее, Ли Юньму так обыденно говорил о подобной сумме лишь для того, чтобы усовершенствовать свой клинок.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Три идиота застыли в оцепенении, когда услышали Ли Юньму. Но потом они вспомнили о Пожирающем Ледяном Клинке, который Ли Юньму выиграл в поединке. Что такое 1,000,000 пространственных монет, когда дело касается такого клинка?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Этой суммы было далеко недостаточно. Даже древняя руна холода уровня обычного кристалла стоила 10,000,000. Более того, для такого прекрасного клинка, если он не использует хотя бы древнюю руну холода уровня серебряного кристалла, он будет просто недостоин такого отлично клинка высочайшего качества. Одного этого клинка было достаточно, чтобы показать силу и богатство семьи Тан.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«Кхе-кхе. Если ты действительно хочешь усовершенствовать свой клинок, наш Город Счастливого Ветра может поддержать тебя. Как представитель Города Счастливого Ветра я предоставлю данную сумму. Но если будет нужно больше, тебе придется думать об этом самостоятельно.»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Тан Ань, который чувствовал головную боль, дал обещание, стиснув зубы.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«Старший, вы лишь представитель Большого Двора Счастливого Ветра, но имеете полномочия принимать подобные решения?»</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раз Ли Юньму задал вопрос с сомнением. Он не хотел создавать проблемы этому старшему, который проявлял к нему доброту.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«Хехе, ты все еще многого не знаешь. Наш старший, Тан Ань, не просто представитель Города Счастливого Ветра, он также сын городского лорда.»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Кривозубый Цян подошел к Ли Юньму и сказал это загадочным голосом, похлопав его по плечу.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«Сын городского лорда? Какого города?»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Юньму был поражен.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«Нашего Города Счастливого Ветра, какого же еще?»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Тан Ань с горечью улыбнулся, услышав вопрос Ли Юньму. Будучи сыном городского лорда, как он мог считаться второсортным чиновником?</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Тан Ань считал, что хвастаться тут особо нечем. Главной причиной этого стало то, что Город Счастливого Ветра был крайне беден. Могущественная семья, вроде семьи Небесного Дракона Тан, могла легко подавить власть городского лорда. А хвастаться тем, что ты сын городского лорда? Тут все зависело от города.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сумму в 1,000,000 пространственных монет Тан Ань с трудом, но мог себе позволить.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Вскоре, 1,000,000 пространственных монет был переведен на счет Ли Юньму.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«Отлично.»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 этой суммой денег, Ли Юньму, наконец, получит возможность вернуться на Землю. Если бы не его своевременная помощь, Ли Юньму пришлось бы выбрать одно из своих сокровищ и продать его.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благодаря этому он был спасен от неприятностей. Он никому не стал говорить, что он собирается в Небесный Мир гильдии флюксеров. Даже когда его друзья, вроде Лю Ноуцзе пришли к нему поболтать, он не сказал об этом и слова. Потому что на этот раз он должен был вернуться в родной мир, на Землю.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нестоящее время Земля была чрезвычайно опасным местом для Ли Юньму. Когда он отправиться на Землю, где не было никаких ограничений по культивации, если ему придется столкнуться с Мастером Потока, его раздавят как насекомое. Таким образом, он даже не подумает о возвращении на Землю, пока у него не будет достаточно сил для самозащиты.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Но на этот раз у него не было выбора.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полчаса он отправился в торговую компанию Боевая Колесница, которую в прошлом посещал вместе с идиотской троицей. Он не стал здесь сильно задерживаться, быстро купив себе одноместную Боевую Колесницу Бога Скорости модели дельта за 350,000 пространственных монет.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Цена этой боевой колесницы была даже выше, чем у пятиместной Боевой Колесницы Бога Грома, купленной большим Сюном. Хотя тут было всего одно место, но кабина была более высокого класса благодаря тому, что это была модель дельта. Внимательно осмотрев ее один раз, Ли Юньму подумал, что она напоминает обычный бронированный автомобиль.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Вот только разница между боевой колесницей и автомобилем была буквально во всем, колесах, двигателе, броне, грузоподъемности и тому подобном. Они находились в двух совершенно разных мирах.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автомобиль можно считать достойным вложением капитала для Ли Юньму. Эта боевая колесница имела три особенности, которые привлекли его внимание. Во-первых, это была скорость. Данная боевая колесница была в 2,5 раза быстрее, чем Боевая Колесница Бога Грома. Максимальная скорость данной колесницы считалась максимумом в данном сегменте боевых колесниц. Ее средняя скорость достигала 700 километров в час.</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 второй его особенностью была ее вездеходность. По сравнению с Боевой Колесницей Бога Грома, его проходимость была еще выше. Она могла с уверенностью преодолевать всевозможные препятствия. Кроме того, в экстренных ситуациях можно было даже включить нитро-ускорение. Опираясь на нитро-ускорение, колесница могла на короткий промежуток времени взлететь в воздух и лететь на низкой высоте.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Ну а третьей выдающейся чертой была ее броня. Даже при небольших размерах колесницы, именно ее броня делала ее лучшим выбором. Она вполне могла выдержать атаку флюксера с силой золотого кристалла.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После покупки этой боевой колесницы, Ли Юньму потратил еще 120,000 пространственных монет, чтобы купить реактивный прыгающий бронированный экзоскелет Ходок М, 16 поколения.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Этот экзоскелет фактически был страховкой на случай уничтожения Боевой Колесницы Бога Скорости. Это была не боевая колесница, а его личные доспехи. После его использования флюксер сможет сохранить много энергии, мчась по пересеченной местности. Это был лучший выбор для того, кто хотел увеличить скорость, выносливость и сохранить как можно больше энергии. Он также мог обеспечить кратковременный полет на низкой высоте. Как долго будет длиться полет, целиком и полностью зависело от того, каким кристаллом Потока вы его запитаете.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Можно сказать, что независимо от того, была ли это Боевая Колесница Бога Скорости или реактивный экзоскелет, они оба были бездонными бочками, бесконечно пожирающими кристаллы Потока. Даже если у него была поддержка системы, он все равно станет банкротом, если слишком долго будет пользоваться нитро-ускорением.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Потратив 470,000 пространственных монет, Ли Юньму потратил более половины от своих изначальных 700,000 пространственных монет. Наконец, он купил одноместное мобильное жилище класса форт третьего типа, потратив на это 30,000 пространственных монет. Наконец, все приготовления были завершены.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Менее чем за час он потратил 500,000 пространственных монет. Это был лучший пример того, как деньги утекают сквозь пальцы.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Однако, все вышеупомянутые приготовления того стоили. В конце концов, на этот раз он планировал в одиночку отправиться в Скрытый Домен Сумрачной Горы Моро.</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Через некоторое время Ли Юньму прибыл в зону переноса Стального Замка.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 хочу отправиться в гильдию флюксеров Небесного Облачного Города на Земле.»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 этот момент Ли Юньму появился полностью скрытый в кристальной броне. Не было видно даже его лица.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«Гильдия флюксеров Небесного Облачного Города, один миллион монет четвертого измерения, или десять очков вклада, или один стабильный золотой кристалл Потока.»</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Бесстрастно ответил мужчина, ответственный за массив передачи.</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Ли Юньму не сильно задумываясь немедленно заплатил миллион пространственных монет, после чего ему разрешили пройти в круг, где формировался пространственный туннель, который имел диаметр менее 2 метров.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Ясно, что этот канал передачи был предназначен максимум для трех человек. Он полностью отличался от того пространственного туннеля, который использовал Ли Юньму в день, когда отправился в пятое измерение с Земли.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Будь иначе, если бы Ли Юньму использовал канал передачи как в прошлый раз, стоимость отправки была бы в несколько раз выше, значительно превзойдя его бюджет.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«Это билет на обратный путь. Береги его.» Служащий больше ничего не стал говорить, с каменным лицом запустив канал передачи.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Фигура Ли Юн постепенно начала исчезать, пока полностью не исчезла.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«Доложите лорду. Флюксер с силой обычного кристалла, предположительно Ли Юньму, только что использовал канал передачи, чтобы отправиться в гильдию флюксеров Небесного Облачного Города на Земле…»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Служащий с каменным лицом вдруг опустил голову и что-то пробормотал в свой звездный коммуникатор.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http://tl.rulate.ru/book/11105/559694</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