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Поставить лагерь оказалось затруднительным делом. Туман, который начался ещё перед выездом, сопровождал их по всему пути. Сырость, которая всё сильнее пробиралась под одежду, портила и так не радужное настроение.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Хотелось поскорее разжечь огонь и приготовить горячей камры*. Но тут-то и начались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дождя с туманом, деревья и трава были влажными, а потому не подходили для растопки. И как им разводить костёр в таких условиях?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некоторые всё же знали что делать. Не все городские ребята проводили своё время только в черте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примеру, Гримма отец часто брал с собой за стену, дабы порыбачить и пожить в лесу. Это были моменты воссоединения отца с сыном, которые очень редко находили время поговорить по душам. Но в такие дни, отец полностью посвящал свои дни отпуска Гримму. Он учил его рыбачить, разводить костёр, ставить палатку, даже немного довелось поохотится с луком. Гримм был благодарен ему за те дни, и потому пришло время воспользоваться приобретёнными навыками.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в вещах небольшой плотницкий топорик, будущий Охотник отправился в лес. Для начала на распалку подойдут хвойные веточки. Их нужно собрать внизу ствола, так как в основном капли дождя до них не добираются, плотно прикрываемые веточками сверху.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Собрав хороший пучок, Грим отправился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Следующим на очереди было набрать мелких веточек. Порыскав в округе, стало понятно, что всё подходящие уже разобрали, а отходить далеко от лагеря Гримм не решался. Потому немного подумав, он сходил к вещам за верёвкой. Обмотав один конец верёвки вокруг камня, он забросил эту нехитрую конструкцию на ближайший сухостой и с силой дернул на себя. Ветка хрустнула и упала практически на макушку, отскочить вышло в последний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самое сложное, найти хороших брёвнышек. Искать упавшее деревцо было долго, а кушать и согреться хотелось поскорее.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Походив в округе, Грим нашел только пару подходящих веток. Этого явно будет мало. Так что придется пойти на небольшую хитрость.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в лагерь, Гримм увидел, что многие всё еще искали дровишки для костра, а значит никто и не заметит пропажи пары деревяшек, ведь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Спокойно подойдя к месту, где дров было больше всего, он не спеша нагнулся и взял парочку, но таких, чтобы было не заметно на общем фоне, что их поубавилось. Так же он проделал и с парой-тройкой других куч.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действия заметило всего пара человек. Первым был Джофри, который даже не двинулся с места для обустройства ночлега, а второй по иронии была та самая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Первому было, видимо, всё равно, что делает Гримм, а второй попросту больно говорить. Так что она вернулась к попыткам разжечь костёр.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только успела брёвен натаскать? Хотя, ясно когда. Никто просто не брал эти брёвна, ведь даже находясь в десяти метрах от неё, можно было заметить, что они сырые. На что она рассчитывала, аристократка грёбаная?!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Так, успокойся Гримм, пусть решает свои проблемы сама, мы и так помогли ей, хотя не обязаны были, потому не стоит лезть со своей помощью к ней. Инициатива наказуема, так вроде говорил наш капитан стражи?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стоит переключить своё внимание на свой костер, который тоже все ещё не горел. Очистив место вокруг будущего костра от листьев, веточек и прочего влажного мусора, Грим разложил найденные дрова как полагается и, чиркнув огневом, спустя десяток минут наслаждался горячей камрой.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(*Небольшая отсылка к любимому произведению, не более)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http://tl.rulate.ru/book/7833/148492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