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Офис,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усердно боролась с документами с прошлой ночи.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проверяла документы, касающиеся повреждений, которые были нанесены городу в предыдущем инциденте, их ремонт, и восстановление. Она проверила каждый документ.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......У меня нет большого таланта в ведении государственных дел, но я, по крайней мере, должна следить за состоянием государства.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Слишком поздно, думать о решении проблемы, после его возникновения.  Я не смогу справиться с этим, даже будучи архимагом. Или так она думала, читая доклады о восстановлении города, но,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издала этот звук, и Капитан Рыцарей, который в это время занимался организацией бумажной работы, повернулся и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случилось, принцесса?"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"Западный район хорошо справляется. По сравнению с другими районами, его финансовое состояние очень хорошее".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сравнению с другими округами, восстановление идет на 20% быстрее и в настоящее время развивается. Интересно, случилось ли что-то хорошее для того, чтобы дела так улучились?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"Верно. По имеющимся данным, в нескольких местах преобладают огромные суммы денежных потоков, которые, кажется, стимулируют экономику".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 чем же источник?"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"Эмм, я слышал, что магазин Анны Тайдры-самы и магазин боевых людокроликов - являются самыми важными".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"......ээммэ".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Оставляя магазин людокроликов в стороне, я не думаю, что магазин Анны может быть таким же популярным, как-то так мыслила Диана.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ходила на его открытие и хорошо помню, что там совсем не было клиентов.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 она продает высококачественные вещи, и все эти предметы дорого стоят.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она Король Драконов, так что цены не исправишь. Может быть, она встретила почетного гостя, который купил ее вещи...или так она думала, когда,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"Кроме того, она сказала: "Деньги, которые я получила от того человека, должны распространяться.", и так она обошла окрестные магазины и потратили много денег. Можно принять это за манипуляции, но в целом, оно выгодно для улучшения финансового состояния города".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эмм... ясно".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Теперь-то я все поняла.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"Принцесса? Вы догадываетесь, кем он был?"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"Догадываюсь?....Нет, я уже знаю, кто это".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Главным виновником...безусловно является,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 Дайчи-доно".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"....Ясно. Если это он, то это определенно возможно".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Капитан Рыцарей и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это было очевидно.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той области нет никого, кто мог бы распоряжаться такими большими суммами денег так легко.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"Чтож, нужно будет отблагодарить его за это. Капитан Рыцарей, подготовку чего-нибудь хорошего, оставляю на вас".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даже не знаем, сколько раз он спасал нам жизни и отстаивал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что, даже если мы хотим выразить нашу благодарность, у нас пока нет времени, поэтому я не могу сделать это легко.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"Сегодня я должна осмотреть город, завтра я буду свободна. Можешь подготовить что-нибудь до завтра".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понял".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 тогда........давайте продолжим сегодняшние дела. Я отправлюсь на осмотр города. В конце концов, я должна посмотреть на то, как повлияли поступки Дайчи-самы на город".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так, Диана одела свою экипировку и направились в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*****************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магазине Анны было 1-2 посетителя, но если быть честным, нельзя сказать, что это было его расцветом.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казалась достаточно свободным, что если ты попросил чаю, она с удовольствием служить 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.......ну она только открылась в конце концов.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прошествии времени, все может измениться. Диана думала, пока шла осматривать другие магазины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"Сегодня, в этом месте другая очередь 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магазином Людокроликов каждый день выстраивалась очередь.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чрезвычайно популярен среди авантюристов и граждан.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"Чем большее увеличивается доход, тем больше получаются налоги...я очень благодарна."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граждане мужского пола лишались сил, с момента постройки этого магазина, Общественный порядок ночью улучшился (нет драк). Это хороший способ выпустить пар.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"Превыше всего, это процветающий магазин. Проблем с ним возникнуть не должно".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Окружающая среда города улучшилось, и граждане могут этим наслаждаться.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Экономика стимулируется, и город расширяется.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половины из этих изменений произошли благодаря человеку, живущему в магическом месте. Я ему очень благодарна.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подумала о нем, мое сердце загорелось и наполнилось мотивацией. Я должна поблагодарить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Диана думала, она кое-что поняла.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"........ох, точно. Говоря о лесе, мне нужно проверить то, что заставило уйти людокроликов со своих мест".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обязательно нужно исследовать скалы, беспорядочно падающие с неба.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Дина решила навестить деревню людокроликов.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********************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телепортировалась в деревню людокроликов.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"Так это прежний магазин людокроликов и камень?....он огромный".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было больше, чем она могла себе представить.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Большой магазин был раздавлен еще большим валуном.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Впрочем, камень не похож на обычный.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это был камень, он имел очень ровную поверхность и сетки, в качестве узора.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по нему стучать, он испускал легкий звук.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не.....металл. Что это за материал?"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понятия не имела, чем он был. Но она была уверена в том, что он мог быть опасен.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"Даже если это не камень..., чтобы отправить что-то колоссальных размеров в полет...это опасно."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просто прикасаясь к нему, она ощущала опасность.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нее нет доказательств, только ее инстинкты...но это говорило ей ее тело, побывавшее во многих опасных ситуациях. Так,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"Просто чтобы проверить, я должна забрать его и передать команде исследования."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Наша исследовательская группа отличная. Они должны быть в состоянии принести быстрые результаты.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 надеюсь, из этого не выйдет ничего плохого.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Надеясь, что ее собственное плохое предчувствие оказалось неверным, она вернулась в замок.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http://tl.rulate.ru/book/4850/99923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