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Поздно ночью, Диана окончательно успокоилась.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лицо было красным, пока она сидела на земле в позе сейдза.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"Мне очень жаль. Я былa запутана.....пожалуйста, забудьте об этом".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беспокойся. Хотя этого я забыть не смогу".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"Уаааа......"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Она, должно быть, успокоилась, но сейчас  она билась головой о дерево, к которому ранее была привязана. Похоже, она все еще эмоционально нестабильна.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"Чего ты так стыдишься? Все не так уж и плохо. Просто думай об этом, как о шутке в состоянии опьянения. Я не возражаю".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"Возможно, вас это не беспокоит, но меня...!! Подобная пьяная глупость перед вами......"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кажется, что она делала поступки похуже этого, за них ей должно быть более стыдно.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 примеру обмочилась... обмочилась... обмочилась...и т. д....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"Уу, позор девушки и позор мага, как воина-это две разные вещи....."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ясно. Так что, теперь с твоим телом все в порядке?"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"Д-да, меня мучала сильная усталость, но теперь я полностью в порядке. Спасибо, Дайчи-доно".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она покраснела, но ее вид стал намного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ноги и спина здоровые и прямые. Она, похоже, восстановилась.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"Но, хочу спросить, Дайчи-доно пьет такой вкусный яблочный сок каждый день?"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"Ээ......нет, это первый раз".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пил яблочный сок, когда простужался или уставал от работы, но с тех пор, как я попал в этот мир, я впервые сделал его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"Это........позор. Если не учитывать его удивительные эффекты, он такой вкусный и крепкий".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был крепким?"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сделан из яблок, которое были заготовлены чуть раньше...разве это изменило вкус?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я должен попробовать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точно, Дайчи-доно. Я просто вспомнила кое-что хорошее".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"Хм? Что-то хорошее?"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разве вы не говорили мне, что вы были обеспокоены количеством яблок, которое вырастили?"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Мда, я помню, что я что-то говорил на этот счет. Мои яблоки наполнены магией и поэтому долго не гниют...На самом деле, я думаю, что никакой из них все еще не сгнил, мне нужно куда-то их 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не думаете о их продаже в городе? Конечно не в обычном виде, а как сок. Я уверена, что найдется немало сильных людей, которые приедут в город на фестиваль".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кажется, он опасен, независимо от того, в каком виде подавать".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еще помнишь, как вела себя некоторое время назад?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городе может подняться какая-нибудь неразбериха.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я думаю, что если использовать только один плод и разбавить его сок с водой, все должно быть в порядке. Даже с человеком с обычным количеством магии".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с таким сильным ароматом яблока, даже если разбавить его 10-20 раз, вкус останется неплохим. К тому же, он будет восстанавливать людям энергию, так что думаю, это было бы здорово!"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Дианы горели коммерческим духом или  или чем-то подобным.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"Хммм...торговля хах"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это вы, Дайчи-доно, вы могли бы сделать простой магазин и просто использовать для работы Големов. Вы будете получать периодические доходы, поэтому я думаю, что это хорошая идея".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Периодические доходы, да? Мое хранилище уже полностью заполнено...но я не могу сказать, что это ужасная идея.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Есть и другие места, куда я могу положить деньги, если понадобится.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не понадобится много усилий, чтобы големы выжали сок и разбавили его с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установлю их на самостоятельное управление, то мне совсем ничего не придется делать. Все что осталось сделать - это сам магазин, 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"Точно, у меня же есть собственность в городе?"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прямо сейчас оно не используется, так почему бы вам не использовать его? На время фестиваля, вы могли бы сделать там магазин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Ясно. Ну, может и хорошо, что в городе у меня есть место, где мы сможем остановиться.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.......В основном я сижу дома, но если Гестия или Сакура пойдут в город, у них будет, где остановиться.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хорошо и здесь. Я наслаждаюсь рыбалкой, люблю копать свой онсен, и настраивать своих големов.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так, я могу посетить свой домик в городе во время праздников, а также магазин, избавляющий меня от моих яблок, будет весьма к месту. Я думаю, магазин может стать весьма полезным.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"Ун, это не совсем плохо. Хорошо, Диана. Могу я оставить телепортацию на тебя?"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"С-сейчас? Но ведь уже вечер"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примерно такое время мне и нужно. Если я пойду в город сейчас, будет темно, и никого вокруг не будет, это прекрасно.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хочу ковать железо, пока горячо. Я хочу сделать это как можно быстрее".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Понимаю!"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Диана перенесла меня на мою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вышло так, что мой магазин/дом был создан в ту же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я стал владельцем магазина.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Хотя...он управлялся големами, открывался, когда я хотел, и я продавал только яблочный 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http://tl.rulate.ru/book/4850/109709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