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“Чего?”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в разговоре появился новый участник. Винсент.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Ланселот поморщился.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“Двое за и двое против. Пат.”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“…Тебя не спрашивали.”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 что? Я имею право входить в гостиную, а значит могу и голосовать.”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 ты же никогда там не появлялся…”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“Были другие дела.”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“Тогда тем более, какая тебе разница?”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“Ошибаешься. Гостиную передали нам старшие, а мы оставим её следующему поколению. Есть традиции, которые нельзя нарушать.”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Уважение к традициям – типично для Винсента. Ланселот, будучи высшим аристократом, поначалу думал также, 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“…Глупости. К чему цепляться за прошлое?”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обратил слова Винсента против него самого.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не цепляюсь за прошлое, а чту заветы наших предков.”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 как ты смеешь говорить подобное!”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 вот так!”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“Ты. Позор для всех аристократов!”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“Мне не послышалось?!”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“Взгляни на результаты. Где там твоё имя? Единственный из четырёх семей, не попавший в десятку. Тебя даже в двадцатке нет. Если это не позор, то что?”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“………”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Винсенту нечем крыть. Он нахмурился и склонил от стыда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Ланселот же, довольно ухмыльнувшись, продолжил атаковать.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“То - то же. Давайте изменим правила гостиной. Пускай доступ туда имеют по – настоящему лучшие, а не просто родившиеся в хорошей семье. Думаю, такой вариант должен устроить всех.”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против!”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“Твоё мнение не имеет значения. Арнольд, ты как?”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Согласие крон – принца закроет доступ в гостиную для Винсента. Всё – таки он будущий король. Даже наследник Дома не имеет власти перечить 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“…Не вижу смысла спорить на эту тему. Если кто хочет зайти в комнату – пусть заходит.”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“Арнольд?”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“Мы просто тратим время попусту. Идём уже, или нет? Решайся.”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“…Тогда, идём.”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Хоть Ланселот и обращался к Арнольду без уважительного суффикса, так как они были близкими друзьями, спорить с крон – принцем он бы точно не осмелился.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“Ваше высочество! Почему вы позволяете этой студентке сопровождать вас?”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“…О чём ты говоришь?”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вновь Винсент подкинул дров в казалось бы уже потухший спор. Более того, в какой – то мере он пошёл против решения принца. Лицо Арнольда отразило целую гамму эмоций.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“Даже для крон – принца, игнорировать правила, установленные нашими предшественниками… это…”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Продолжил было Винсент, но заметив выражение Арнольда быстро утих.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“Прежде чем тыкать в других, не стоит ли подумать о себе? Ты так и не ответил на вопрос Ланселота.”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“Ну…”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“Вот – вот, как всегда…”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“Винсент – сама, прошу прощения за ожидание.”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Вмешался в разговор Рион, перебив на полуслове крон – принца. Он прекрасно понимал, что конфликт между Арнольдом и Винсентом не сыграет на руку его плану.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“Рион, перед тобой крон – принц–”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“Сэр? Ох, где мои манеры. Я и мечтать не смел встретиться с его высочеством.”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“…Слуга под стать хозяину, хех? Не узнать в лицо члена королевской семьи.”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“Нет, лицо показалось мне знакомым. Просто я спутал его высочество с другим человеком.”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 смысле?”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“Насколько мне известно, крон – принц Арнольд с детства славился своей мудростью. А человек, не прислушивающийся к советам своих вассалов… в общем, произошло недоразумение.”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Насмешка над будущим королём. Толпа вокруг зашепталась. Арнольд же впился взглядом в Риона, отчасти с удивлением.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“…Ублюдок!”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“Рион!”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Кулак Винсента врезался в лицо Риона. Тот, застигнутый врасплох, моментально рухнул на пол.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“Говорить такое его высочеству!”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“Ужас!”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кто же накинулся на Винсента с упрёками? Мария.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“Какой ужас! Рион защищал вас перед крон - принцем!”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“Непростительно говорить подобные вещи.”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“Вот именно! Вы - подлец!”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 ты сказала?!”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“Рион – кун, ты как?!”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Винсент кипел от гнева, Мария опустилась на пол, полностью сконцентрировавшись на Рионе.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вылечу тебя прямо сейчас.”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“…В этом нет необходимости.”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Просто рассечённая губа. В любом случае, такое внимание со стороны Марии было явно излишним.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“Но тогда твои губы снова станут прежними.”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“Вот почему мне не нужна исцеляющая магия.”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“Как же…”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Рион, стряхнул руку девушки, поднялся на ноги и тут же склонился перед Винсентом, опустив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“Мой лорд, простите ли вы меня за мою дерзость?”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“…Да ладно тебе. Просто запомни, что оскорбляя его высочество – ты оскорбляешь и меня.”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“Конечно сэр. Я запомню.”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“Ну и славно. И…”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“…Непременно.”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Рион резко развернулся в сторону Арнольда и снова встал на колени.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“Сир, я знаю, что одних слов недостаточно для искупления моего проступка. Я приму любое наказание из назначенных вами.”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“…Тогда. Умри.”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“Как пожелаете.”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руках Риона сверкнул кинжал.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Отточенные движения и лезвие, вошедшее в его тело. Все замерли, наблюдая за этим жутким и вместе с тем завораживающим действом.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“…Что?!”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Первым в себя пришёл Арнольд. Кровь, хлещущая из тела Риона, словно смыла пелену с его глаз.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Следом пробудились и все остальные.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“Ри-Рион-кун!”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Мария бросилась к нему.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“Всё будет хорошо! Рион – кун! Держись!”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Закричала она, обняв его…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“…П-по…молчи. Н-не… трогай… ме…ня.”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Дрожащим голосом ответил Рион.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не понимаю?!”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“…Э-это н-наказание…, Я-я д-должен умереть…”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 говорить так! Арнольд – сама!”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“…Д-да?”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“Быстрее, простите его!”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раз никто даже и не подумал сделать замечание Марии.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“П-понял. Я прощаю тебя.”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Заикаясь промямлил крон – принц.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 грех Риона был прощён. Впрочем, у Арнольда не было выбора, ведь он с самого начала был лишь куклой в спектакле Риона.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“Видишь, тебе больше нет нужды умирать. Я исцелю тебя…”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“Н-не надо!”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“Почему?!”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Вместе с криком Марии тело Риона объял нежный ветерок. Яркая вспышка закрыла его от людских глаз.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когда свет рассеялся, Рион поднялся на ноги как ни в чём не бывало.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“Р-Рион – кун?”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“Прошу прощения за доставленные неудобства. Но меня уже вылечили.”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Будничный тон. Собравшиеся вокруг студенты ошарашенно переглядывались между собой, однако на рыцарском наряде Риона отчётливо виднелась кровь, а значит всё произошедшее – реально.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 ж, разрешите откланяться.”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“Постой!”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не успел он сделать и шага, как был остановлен Арнольдом.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“Ваше высочество? Могу я вам ещё чем – то помочь?”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“…А... нет… ничего.”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Окликнул и тут же передумал. Не лицо, его заставила замолчать аура, излучаемая Рионом.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Рион же в очередной раз поклонился крон – принцу и направился к Винсенту.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“Благодарю вас за исцеление, сэр.”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Винсент не ответил. Он словно превратился в статую.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в порядке. Ничего не болит. Всё благодаря Винсенту – саме.”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“…Точно?”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 выдавил из себя Винсент. Вместе с тем на его лице появилась слабая улыбка.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“Насчёт этой ситуации…”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 рассказывать Ариэль, верно?”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“Если можно…”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“Согласен. А то нам обоим попадёт.”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“Точно. Наверняка наказание было бы ужасным.”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“Серьёзно? Думаешь она способна и на такое?”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“Как знать, давайте возвращаться. У вас не так много времени, чтобы тратить его понапрасну.”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Двое удалились. Не хозяин и камердинер, а скорее товарищи.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“Кстати, что ты имел в виду, говоря о времени?”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“Тридцать второй.”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 понял.”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“Ваш результат на экзамене.”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“Тридцать второй значит?”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Винсент ухмыльнулся. Тридцать второй, лучше, чем он предполагал.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“Пожалуйста, сэр, вы не должны радоваться этому.”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“Но ведь…”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“Да, результат неплохой. Однако главное другое – Винсент – сама может добиться большего в учёбе если приложит больше усилий.”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“…Угу…”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“Постарайтесь, и на следующем экзамене поднимитесь выше. Тогда никто не посмеет говорить вам подобных вещей.”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“…Извини… зайти так далеко ради меня.”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“Нет, оставим это в прошлом. Я сам виноват.”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Рион целиком и полностью предан Винсенту. Он просто не мог стоять в стороне, когда его лорда оскорбляли, даже если оппонент королевских кровей.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“Но я и подумать не мог, что ты действительно навредишь себе…”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 таких случаях нельзя отступать. Он должен осознать вес своих слов.”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“Возможно, но…”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“Кроме того, я действительно приготовился к смерти, тем не менее Винсент – сама спас бы меня, даже если бы вам пришлось пойти против слова крон – принца.”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“Ну конечно!”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“Вот почему я не колебался.”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“Пускай так, но это слишком безрассудно. Точно. Я должен рассказать Ариэль. Тогда ты точно более не выкинешь ничего подобного.”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“Эм… Нет, я с радостью сделаю это вновь. Ради Винсента – самы.”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 если Ариэль запретит?”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Молчание. Рион не нашёлся с ответом.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“Моя вина, слишком нечестный вопрос.”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“Нет, я так не думаю.”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Винсент знал о отношениях между Рионом и сестрой. С одной стороны, поддерживать подобное неправильно, а с другой - будучи старшим братом он не мог не злиться.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Злиться, что они скрывают свои чувства, ходят по грани, но не осмеливаются перейти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дальнейшем Риону пришлось поработать над искоренением ещё одного слуха, образовавшегося вокруг Винсента. Слуха, что он использовал слугу, как козла отпущения, лишь бы самому избежать наказания.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http://tl.rulate.ru/book/4609/104423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