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952.  Недостаток? Не шутите так!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Перевод: Sv_L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Глупость была не самой страшной чертой характера.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Самой обидное – это глупость, которая не знает, что глупа и мнит себя очень умной.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Цяо Луна был типичным примером. Она была из тех людей, у которых красивое лицо, но не нет мозгов.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Цяо Луна занервничала так, что ее начала бить мелкая дрожь. Ее телефон все еще был в руках Хуан Явень, но она больше не собиралась его забирать. Она схватила менеджера за руку.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Сестра Явень, я... теперь я знаю, что была неправа, я ничего не буду публиковать! Я ничего не скажу, сестра Явень, ты... пожалуйста, не отказывайся от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перешла в «Чжун Ханг» с большим трудом и заключила пятилетний контракт с ними. Если «Чжун Ханг» тоже запретит ее в этот момент, то у нее больше не останется никакой надежды!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Сейчас она очень испугалась и того, что Сунь Ю и Чжи Чен, а также телеканал «Дун Хуа Вэй», преградят ей путь к возвращению.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она обидела этих людей, когда разозлилась?!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Потому что все были в восторге от незначительной Лу Ман!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 всем виновата Лу Ман!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Хуан Явень фыркнула и снова оттолкнула ее руку.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Посмотри, как ты себя ведешь.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временем Лу Ман сменила театральный костюм и сняла макияж, после этого она отправилась с Ху Чжунхуэй и Хэ Менмэн пообедать с Лу Дунлю.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Чи Синжуй тоже пошел вместе с 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Сделав заказ, Лу Дунлю сразу же перешел к делу.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Все так хорошо сложилось, но теперь у нас новая головная боль из-за анонса этого выпуска.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что не так? – Лу Ман немного подумала и поняла. – Это потому, что в этом выпуске слишком много сенсационных моментов?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Дунлю мысленно поаплодировал сообразительности девушки.  Всегда приятно разговаривать с умными людьми. Просто услышав несколько слов, она уже уловить самую суть.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Неудивительно, что на своем пути Лу Ман смогла покорить сердца стольких людей.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Такие люди, как Чжань Лунь, не проигрывали без причины.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же касается Цяо Луна, то Лу Дунлю лишь улыбнулся. Она принадлежала к тому типу людей, которые даже не имели права считаться противником Лу Ман. Они были недостаточно умны, чтобы выиграть у Лу Ман хоть один раунд.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Дунлю кивнул: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Именно так. Я никогда бы не подумал, что ты настолько влиятельна, что сможешь пригласить Сунь Ю, Чжи Чена и Ду Линя. Честно говоря, когда ты только подписала контракт, и я, и старина Чи, оба чувствовали, что ты не сможешь пригласить никого достойного.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Только не обижайся, пожалуйста, – смущенно вставил Чи Синжуй.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не в обиде, – улыбнулась Лу Ман, – в конце концов, вы беспокоились обо мне и это действительно мое слабое место.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Ха! Вот это слабость! Подумай сама – среди всех в индустрии развлечений, кто может одновременно пригласить как Сунь Ю, так и Чжи Чена? Даже наша телестудия не может этого сделать! Это то, что только ты способна сотворить, и после тебя, вероятно, больше никто не сможет подвигнуться на такое, – сказал Лу Дунлю с улыбкой.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Ее недостаток?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Только не шутите так!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это был ее недостаток, и она все еще могла при этом пригласить Сунь Ю и Чжи Чена, то если бы у нее не было недостатков, разве это не сделало бы ее всесильной?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Давай не будем об этом говорить. Основная причина заключается в том, что изначально наше шоу в качестве отправной точки планировало использовать тот факт, что это твое первое появление в развлекательной программе. До этого ты не участвовала ни в одном подобном мероприятии, тем более в телепрограммах. И из-за твоих плохих отношений с «Лицедеев», твоя особа вполне соответствует нашим целям.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Лу Дунлю не знал, смеяться ему или плакать, когда он говорил: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мог предположить, что ты пригласишь режиссера Суня и режиссера Чжи? Оба они тоже никогда раньше не участвовали ни в одном эстрадном шоу. Сейчас нет необходимости говорить о факторе славы, потому что наша проблема заключается в том, что мы не знаем, кого лучше рекламировать в анонсе.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Неважно, кто будет изюминкой программы, но если они не будут рекламировать других, это будет особенно жалко.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 кое-что нас беспокоит, – сказал Чи Синжуй. – Правильно осторожничала  Сяо Ху и отказалась сказать нам заранее, кого ты пригласила, так как она боялась, что после того, как Цяо Луна услышит об этом, она поменяет своего гостя, чтобы противостоять тебе. Теперь мы также боимся, что если мы сделаем анонс и преждевременно расскажем людям новости, это даст команде «Лицедеев» время скорректировать порядок выступления своих гостей.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 всяком случае, шоу выйдет в эфир после того, как оно будет записано и смонтировано. Даже если они уже записали первый эпизод нового сезона, они все равно могли бы записать еще одного или двух человек, и за это время они успеют отредактировать первый эпизод и заменить первоначальных гостей на более впечатляющих, – пояснил Чи Синжуй.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http://tl.rulate.ru/book/23836/974845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